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7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F503B7" w:rsidRDefault="00F503B7" w:rsidP="00F503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503B7" w:rsidRDefault="00F503B7" w:rsidP="00F503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503B7" w:rsidRDefault="00F503B7" w:rsidP="00F503B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F503B7" w:rsidRDefault="00F503B7" w:rsidP="00F503B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F503B7" w:rsidRDefault="00F503B7" w:rsidP="00F503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503B7" w:rsidRDefault="00F503B7" w:rsidP="00F503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503B7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F503B7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503B7" w:rsidRPr="00F7317F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</w:t>
      </w:r>
      <w:r w:rsidR="00694BE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F503B7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F503B7" w:rsidRPr="009E18AA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F503B7" w:rsidRPr="00F776F9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F503B7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503B7" w:rsidRDefault="00F503B7" w:rsidP="00F5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694BE8" w:rsidRPr="00694BE8" w:rsidRDefault="00694BE8" w:rsidP="00694BE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694BE8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694BE8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694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Продажба на общинско жилище от фонд “Жилища за продажба, замяна и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обезщетявaне</w:t>
      </w:r>
      <w:proofErr w:type="spellEnd"/>
      <w:r w:rsidRPr="00694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на бивши собственици, чиито имоти са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отчуждeни</w:t>
      </w:r>
      <w:proofErr w:type="spellEnd"/>
      <w:r w:rsidRPr="00694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за общински нужди”</w:t>
      </w:r>
    </w:p>
    <w:p w:rsidR="00694BE8" w:rsidRPr="00694BE8" w:rsidRDefault="00694BE8" w:rsidP="00694BE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694BE8" w:rsidRPr="00694BE8" w:rsidRDefault="00694BE8" w:rsidP="00694BE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На основание чл. 21, ал. 1, т. 8 от Закона за местното самоуправление и местната администрация (ЗМСМА), във връзка с чл. 47, ал. 1, т. 3, ал. 2, ал. 3 от Закона за общинската собственост (ЗОС), чл. 43, ал. 1 от Наредбата за условията и реда за управление и разпореждане с общинския жилищен фонд (НУРУРОЖФ), в съответствие със заявление </w:t>
      </w:r>
      <w:r w:rsidRPr="00694BE8">
        <w:rPr>
          <w:rFonts w:ascii="Times New Roman" w:eastAsia="Times New Roman" w:hAnsi="Times New Roman"/>
          <w:sz w:val="28"/>
          <w:szCs w:val="28"/>
        </w:rPr>
        <w:t>с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 </w:t>
      </w:r>
      <w:r w:rsidRPr="00694BE8">
        <w:rPr>
          <w:rFonts w:ascii="Times New Roman" w:eastAsia="Times New Roman" w:hAnsi="Times New Roman"/>
          <w:sz w:val="28"/>
          <w:szCs w:val="28"/>
        </w:rPr>
        <w:t>В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>х. № 94-з-1530/06.07.2021 г. от Е</w:t>
      </w:r>
      <w:r w:rsidR="002A2694">
        <w:rPr>
          <w:rFonts w:ascii="Times New Roman" w:eastAsia="Times New Roman" w:hAnsi="Times New Roman"/>
          <w:sz w:val="28"/>
          <w:szCs w:val="28"/>
        </w:rPr>
        <w:t>.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 Г</w:t>
      </w:r>
      <w:r w:rsidR="002A2694">
        <w:rPr>
          <w:rFonts w:ascii="Times New Roman" w:eastAsia="Times New Roman" w:hAnsi="Times New Roman"/>
          <w:sz w:val="28"/>
          <w:szCs w:val="28"/>
        </w:rPr>
        <w:t>.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 Л</w:t>
      </w:r>
      <w:r w:rsidR="002A2694">
        <w:rPr>
          <w:rFonts w:ascii="Times New Roman" w:eastAsia="Times New Roman" w:hAnsi="Times New Roman"/>
          <w:sz w:val="28"/>
          <w:szCs w:val="28"/>
        </w:rPr>
        <w:t>.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, живущ в гр. Свищов, 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>ул. „</w:t>
      </w:r>
      <w:r w:rsidR="002A2694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2A2694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>, вх. „</w:t>
      </w:r>
      <w:r w:rsidR="002A2694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“,  ет. </w:t>
      </w:r>
      <w:r w:rsidR="002A2694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, ап. </w:t>
      </w:r>
      <w:r w:rsidR="002A2694">
        <w:rPr>
          <w:rFonts w:ascii="Times New Roman" w:eastAsia="Times New Roman" w:hAnsi="Times New Roman"/>
          <w:sz w:val="28"/>
          <w:szCs w:val="28"/>
        </w:rPr>
        <w:t>*</w:t>
      </w:r>
      <w:r w:rsidRPr="00694BE8">
        <w:rPr>
          <w:rFonts w:ascii="Times New Roman" w:eastAsia="Times New Roman" w:hAnsi="Times New Roman"/>
          <w:sz w:val="28"/>
          <w:szCs w:val="28"/>
        </w:rPr>
        <w:t>,</w:t>
      </w:r>
      <w:r w:rsidRPr="00694BE8">
        <w:rPr>
          <w:rFonts w:ascii="Times New Roman" w:eastAsia="Times New Roman" w:hAnsi="Times New Roman"/>
          <w:sz w:val="28"/>
          <w:szCs w:val="28"/>
          <w:lang w:val="fo-FO"/>
        </w:rPr>
        <w:t xml:space="preserve"> докладна записка с рег. индекс № 08-00-1166/13.07.2021 г. 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694BE8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4BE8">
        <w:rPr>
          <w:rFonts w:ascii="Times New Roman" w:eastAsia="Times New Roman" w:hAnsi="Times New Roman"/>
          <w:sz w:val="28"/>
          <w:szCs w:val="28"/>
        </w:rPr>
        <w:t>№ 98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694BE8">
        <w:rPr>
          <w:rFonts w:ascii="Times New Roman" w:hAnsi="Times New Roman"/>
          <w:sz w:val="28"/>
          <w:szCs w:val="28"/>
          <w:lang w:eastAsia="bg-BG"/>
        </w:rPr>
        <w:t>/1</w:t>
      </w:r>
      <w:r w:rsidRPr="00694BE8">
        <w:rPr>
          <w:rFonts w:ascii="Times New Roman" w:hAnsi="Times New Roman"/>
          <w:sz w:val="28"/>
          <w:szCs w:val="28"/>
          <w:lang w:val="en-US" w:eastAsia="bg-BG"/>
        </w:rPr>
        <w:t>5</w:t>
      </w:r>
      <w:r w:rsidRPr="00694BE8">
        <w:rPr>
          <w:rFonts w:ascii="Times New Roman" w:hAnsi="Times New Roman"/>
          <w:sz w:val="28"/>
          <w:szCs w:val="28"/>
          <w:lang w:eastAsia="bg-BG"/>
        </w:rPr>
        <w:t xml:space="preserve">.07.2021 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694BE8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94BE8" w:rsidRPr="00694BE8" w:rsidRDefault="00694BE8" w:rsidP="00694BE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94BE8" w:rsidRPr="00694BE8" w:rsidRDefault="00694BE8" w:rsidP="00694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94BE8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94BE8" w:rsidRPr="00694BE8" w:rsidRDefault="00694BE8" w:rsidP="00694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4BE8">
        <w:rPr>
          <w:rFonts w:ascii="Times New Roman" w:eastAsia="Times New Roman" w:hAnsi="Times New Roman"/>
          <w:sz w:val="28"/>
          <w:szCs w:val="28"/>
        </w:rPr>
        <w:t>Дава съгласие да се продаде на Е</w:t>
      </w:r>
      <w:r w:rsidR="002A2694">
        <w:rPr>
          <w:rFonts w:ascii="Times New Roman" w:eastAsia="Times New Roman" w:hAnsi="Times New Roman"/>
          <w:sz w:val="28"/>
          <w:szCs w:val="28"/>
        </w:rPr>
        <w:t>.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 Г</w:t>
      </w:r>
      <w:r w:rsidR="002A2694">
        <w:rPr>
          <w:rFonts w:ascii="Times New Roman" w:eastAsia="Times New Roman" w:hAnsi="Times New Roman"/>
          <w:sz w:val="28"/>
          <w:szCs w:val="28"/>
        </w:rPr>
        <w:t>.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 Л</w:t>
      </w:r>
      <w:r w:rsidR="002A2694">
        <w:rPr>
          <w:rFonts w:ascii="Times New Roman" w:eastAsia="Times New Roman" w:hAnsi="Times New Roman"/>
          <w:sz w:val="28"/>
          <w:szCs w:val="28"/>
        </w:rPr>
        <w:t>.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, ЕГН </w:t>
      </w:r>
      <w:r w:rsidR="002A2694">
        <w:rPr>
          <w:rFonts w:ascii="Times New Roman" w:eastAsia="Times New Roman" w:hAnsi="Times New Roman"/>
          <w:sz w:val="28"/>
          <w:szCs w:val="28"/>
        </w:rPr>
        <w:t>**********</w:t>
      </w:r>
      <w:r w:rsidRPr="00694BE8">
        <w:rPr>
          <w:rFonts w:ascii="Times New Roman" w:eastAsia="Times New Roman" w:hAnsi="Times New Roman"/>
          <w:sz w:val="28"/>
          <w:szCs w:val="28"/>
        </w:rPr>
        <w:t>, недвижим имот, частна общинска собственост, представляващ жилище - апартамент № 2 (втори), от вход „Б”, на първи етаж, от жилищен блок, с два входа (вход „Б” е с административен адрес: ул. „Патриарх Евтимий“ № 24), шестетажен, с двадесет и четири жилища,  построен през 1979 г., по метода ЕПЖС, със ЗП – 25,12 кв.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м. (двадесет и пет цяло, дванадесет стотни квадратни метра), едностаен, състоящ се от стая, коридор, санитарно помещение - баня и тоалетна, една тераса, самостоятелен обект в сграда с идентификатор 65766.702.4882.1.2 (шест пет седем шест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шест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точка седем нула две точка четири осем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осем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две точка едно точка две), предназначение на самостоятелния обект: Жилище, апартамент, брой нива на обекта: 1 (едно), прилежащи части: изба № 4 (четири), с ПП - 2,65 кв.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м. (две цяло, шестдесет и пет стотни квадратни метра) и 1.0351 % (едно цяло, триста петдесет и една стохилядни процента) идеални части от общите части на сграда с идентификатор 65766.702.4882.1 (шест пет седем шест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шест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точка седем нула две точка четири осем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осем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две точка едно), предназначение: Жилищна сграда -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многофамилна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, разположена в поземлен имот с идентификатор </w:t>
      </w:r>
      <w:r w:rsidRPr="00694BE8">
        <w:rPr>
          <w:rFonts w:ascii="Times New Roman" w:eastAsia="Times New Roman" w:hAnsi="Times New Roman"/>
          <w:sz w:val="28"/>
          <w:szCs w:val="28"/>
        </w:rPr>
        <w:lastRenderedPageBreak/>
        <w:t xml:space="preserve">65766.702.4882 (шест пет седем шест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шест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точка седем нула две точка четири осем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осем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две), стар идентификатор: няма, собственик: Община Свищов, ЕИК 000133965, с документ за собственост: Акт за частна общинска собственост № 147/08.09.1998 г., вх. рег. № 3187, том 8, акт № 178 от 18.10.2005 г. на Служба по вписванията – гр. Свищов,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кадастралните регистри, засягащо самостоятелния обект е от 12.07.2021 г.</w:t>
      </w: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4BE8">
        <w:rPr>
          <w:rFonts w:ascii="Times New Roman" w:eastAsia="Times New Roman" w:hAnsi="Times New Roman"/>
          <w:sz w:val="28"/>
          <w:szCs w:val="28"/>
        </w:rPr>
        <w:t>Жилищният блок е построен с право на строеж върху част от застроен урегулиран поземлен имот УПИ ІІ-4571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(втори-четири хиляди петстотин седемдесет и един ), кв. 108 (сто и осем) по Подробния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694BE8">
        <w:rPr>
          <w:rFonts w:ascii="Times New Roman" w:eastAsia="Times New Roman" w:hAnsi="Times New Roman"/>
          <w:sz w:val="28"/>
          <w:szCs w:val="28"/>
        </w:rPr>
        <w:t xml:space="preserve"> план на 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035F9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94BE8">
        <w:rPr>
          <w:rFonts w:ascii="Times New Roman" w:eastAsia="Times New Roman" w:hAnsi="Times New Roman"/>
          <w:sz w:val="28"/>
          <w:szCs w:val="28"/>
        </w:rPr>
        <w:t>гр. Свищов, одобрен с Решение № 348/30.10.2008 г., Протокол № 24 на Общински съвет – Свищов.</w:t>
      </w: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4BE8">
        <w:rPr>
          <w:rFonts w:ascii="Times New Roman" w:eastAsia="Times New Roman" w:hAnsi="Times New Roman"/>
          <w:sz w:val="28"/>
          <w:szCs w:val="28"/>
        </w:rPr>
        <w:t xml:space="preserve">Пазарната цена, представляваща стойността на жилището, определена по Приложение № 1 на Методиката за оценка на жилища, приета с Решение 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№ 42/19.12.2019 г., Протокол № 4 на Общински съвет – Свищов възлиза на </w:t>
      </w:r>
      <w:r w:rsidRPr="00694BE8">
        <w:rPr>
          <w:rFonts w:ascii="Times New Roman" w:eastAsia="Times New Roman" w:hAnsi="Times New Roman"/>
          <w:sz w:val="28"/>
          <w:szCs w:val="28"/>
          <w:lang w:val="en-US"/>
        </w:rPr>
        <w:t xml:space="preserve">            </w:t>
      </w:r>
      <w:r w:rsidRPr="00694BE8">
        <w:rPr>
          <w:rFonts w:ascii="Times New Roman" w:eastAsia="Times New Roman" w:hAnsi="Times New Roman"/>
          <w:sz w:val="28"/>
          <w:szCs w:val="28"/>
        </w:rPr>
        <w:t>11 600,00 лв. (единадесет хиляди и шестстотин лева) без ДДС, а данъчната оценка е 3 302,50 лева. (три хиляди триста и два лева, петдесет стотинки).</w:t>
      </w: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94BE8">
        <w:rPr>
          <w:rFonts w:ascii="Times New Roman" w:eastAsia="Times New Roman" w:hAnsi="Times New Roman"/>
          <w:sz w:val="28"/>
          <w:szCs w:val="28"/>
        </w:rPr>
        <w:t>Сделката е необлагаема по ЗДДС (Стара сграда по чл. 45, ал. 3 от ЗДДС).</w:t>
      </w: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4BE8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694B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2A269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 Л</w:t>
      </w:r>
      <w:r w:rsidR="002A2694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 е наемател на общинското жилище, който отговаря на изискванията на чл. 41 от Наредбата за условията и реда за управление и разпореждане с общинския жилищен фонд (НУРУРОЖФ).</w:t>
      </w:r>
    </w:p>
    <w:p w:rsidR="00694BE8" w:rsidRPr="00694BE8" w:rsidRDefault="00694BE8" w:rsidP="006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 xml:space="preserve">Наемателят няма задължения за имота към Община Свищов,  „В и К - </w:t>
      </w:r>
      <w:proofErr w:type="spellStart"/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694BE8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F503B7" w:rsidRPr="007354A7" w:rsidRDefault="00F503B7" w:rsidP="00F503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03B7" w:rsidRPr="00FF3AA9" w:rsidRDefault="00F503B7" w:rsidP="00F503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03B7" w:rsidRPr="00014635" w:rsidRDefault="00F503B7" w:rsidP="00F50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DB38A0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503B7" w:rsidRPr="00014635" w:rsidRDefault="00F503B7" w:rsidP="00F503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DB38A0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B38A0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B38A0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F503B7" w:rsidRPr="00014635" w:rsidRDefault="00F503B7" w:rsidP="00F503B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503B7" w:rsidRPr="00014635" w:rsidRDefault="00F503B7" w:rsidP="00F503B7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503B7" w:rsidRPr="00014635" w:rsidRDefault="00F503B7" w:rsidP="00F503B7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503B7" w:rsidRDefault="00F503B7" w:rsidP="00F503B7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F503B7" w:rsidRPr="00014635" w:rsidRDefault="00F503B7" w:rsidP="00F503B7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503B7" w:rsidRPr="00C60A7A" w:rsidRDefault="00F503B7" w:rsidP="00F503B7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503B7" w:rsidRDefault="00F503B7" w:rsidP="00F503B7"/>
    <w:p w:rsidR="00F503B7" w:rsidRDefault="00F503B7" w:rsidP="00F503B7"/>
    <w:p w:rsidR="00F503B7" w:rsidRDefault="00F503B7" w:rsidP="00F503B7"/>
    <w:p w:rsidR="00F503B7" w:rsidRDefault="00F503B7" w:rsidP="00F503B7"/>
    <w:p w:rsidR="00F503B7" w:rsidRDefault="00F503B7" w:rsidP="00F503B7"/>
    <w:p w:rsidR="00F503B7" w:rsidRDefault="00F503B7" w:rsidP="00F503B7"/>
    <w:p w:rsidR="00F503B7" w:rsidRDefault="00F503B7" w:rsidP="00F503B7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7"/>
    <w:rsid w:val="000E221B"/>
    <w:rsid w:val="001035F9"/>
    <w:rsid w:val="002A2694"/>
    <w:rsid w:val="002F0BAB"/>
    <w:rsid w:val="00694BE8"/>
    <w:rsid w:val="00B579B8"/>
    <w:rsid w:val="00DB38A0"/>
    <w:rsid w:val="00E9383D"/>
    <w:rsid w:val="00F503B7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3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3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cp:lastPrinted>2021-07-30T11:57:00Z</cp:lastPrinted>
  <dcterms:created xsi:type="dcterms:W3CDTF">2021-07-27T12:02:00Z</dcterms:created>
  <dcterms:modified xsi:type="dcterms:W3CDTF">2021-08-02T11:14:00Z</dcterms:modified>
</cp:coreProperties>
</file>