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62256F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62256F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62256F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62256F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7"/>
          <w:szCs w:val="27"/>
          <w:lang w:eastAsia="bg-BG"/>
        </w:rPr>
      </w:pPr>
      <w:r w:rsidRPr="00AD13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 w:rsidRPr="00AD13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</w:t>
      </w:r>
      <w:r w:rsidR="00DA0B19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9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62256F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62256F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62256F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62256F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62256F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62256F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3C56" w:rsidRDefault="00273C56" w:rsidP="003F3D9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273C56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ОТНОСНО:</w:t>
      </w:r>
      <w:r w:rsidR="00DA0B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</w:t>
      </w:r>
      <w:r w:rsidR="00DA0B19" w:rsidRPr="00DA0B19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Изменение на Решение № 292/29.10.2020 г., Протокол № 17 на Общински съвет </w:t>
      </w:r>
      <w:r w:rsidR="00D26EEF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>–</w:t>
      </w:r>
      <w:r w:rsidR="00DA0B19" w:rsidRPr="00DA0B19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Свищов относно възлагане на услуга от общ икономически интерес (УОИИ) по социално жилищно настаняване – „социално жилище“ по проект „Изграждане на социално жилище в град Свищов“ по ОП „Региони в растеж“ 2014-2020</w:t>
      </w:r>
    </w:p>
    <w:p w:rsidR="00D26EEF" w:rsidRPr="00273C56" w:rsidRDefault="00D26EEF" w:rsidP="003F3D9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</w:p>
    <w:p w:rsidR="00273C56" w:rsidRPr="00273C56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273C5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C56" w:rsidRPr="00273C56" w:rsidRDefault="00DA0B19" w:rsidP="00273C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DA0B19">
        <w:rPr>
          <w:rFonts w:ascii="Times New Roman" w:eastAsia="Times New Roman" w:hAnsi="Times New Roman"/>
          <w:sz w:val="27"/>
          <w:szCs w:val="27"/>
          <w:lang w:val="ru-RU"/>
        </w:rPr>
        <w:t>На основани</w:t>
      </w:r>
      <w:proofErr w:type="gramStart"/>
      <w:r w:rsidRPr="00DA0B19">
        <w:rPr>
          <w:rFonts w:ascii="Times New Roman" w:eastAsia="Times New Roman" w:hAnsi="Times New Roman"/>
          <w:sz w:val="27"/>
          <w:szCs w:val="27"/>
          <w:lang w:val="ru-RU"/>
        </w:rPr>
        <w:t>е</w:t>
      </w:r>
      <w:proofErr w:type="gramEnd"/>
      <w:r w:rsidRPr="00DA0B19">
        <w:rPr>
          <w:rFonts w:ascii="Times New Roman" w:eastAsia="Times New Roman" w:hAnsi="Times New Roman"/>
          <w:sz w:val="27"/>
          <w:szCs w:val="27"/>
          <w:lang w:val="ru-RU"/>
        </w:rPr>
        <w:t xml:space="preserve"> чл.  21, ал. 1, т. 23 от Закона за </w:t>
      </w:r>
      <w:proofErr w:type="spellStart"/>
      <w:r w:rsidRPr="00DA0B19">
        <w:rPr>
          <w:rFonts w:ascii="Times New Roman" w:eastAsia="Times New Roman" w:hAnsi="Times New Roman"/>
          <w:sz w:val="27"/>
          <w:szCs w:val="27"/>
          <w:lang w:val="ru-RU"/>
        </w:rPr>
        <w:t>местното</w:t>
      </w:r>
      <w:proofErr w:type="spellEnd"/>
      <w:r w:rsidRPr="00DA0B19">
        <w:rPr>
          <w:rFonts w:ascii="Times New Roman" w:eastAsia="Times New Roman" w:hAnsi="Times New Roman"/>
          <w:sz w:val="27"/>
          <w:szCs w:val="27"/>
          <w:lang w:val="ru-RU"/>
        </w:rPr>
        <w:t xml:space="preserve"> самоуправление и </w:t>
      </w:r>
      <w:proofErr w:type="spellStart"/>
      <w:r w:rsidRPr="00DA0B19">
        <w:rPr>
          <w:rFonts w:ascii="Times New Roman" w:eastAsia="Times New Roman" w:hAnsi="Times New Roman"/>
          <w:sz w:val="27"/>
          <w:szCs w:val="27"/>
          <w:lang w:val="ru-RU"/>
        </w:rPr>
        <w:t>местната</w:t>
      </w:r>
      <w:proofErr w:type="spellEnd"/>
      <w:r w:rsidRPr="00DA0B19">
        <w:rPr>
          <w:rFonts w:ascii="Times New Roman" w:eastAsia="Times New Roman" w:hAnsi="Times New Roman"/>
          <w:sz w:val="27"/>
          <w:szCs w:val="27"/>
          <w:lang w:val="ru-RU"/>
        </w:rPr>
        <w:t xml:space="preserve"> администрация (ЗМСМА)</w:t>
      </w:r>
      <w:r w:rsidR="003F3D9B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="00273C56"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и </w:t>
      </w:r>
      <w:r w:rsidR="00D26EEF">
        <w:rPr>
          <w:rFonts w:ascii="Times New Roman" w:eastAsia="Times New Roman" w:hAnsi="Times New Roman"/>
          <w:sz w:val="27"/>
          <w:szCs w:val="27"/>
          <w:lang w:eastAsia="bg-BG"/>
        </w:rPr>
        <w:t xml:space="preserve">във връзка с 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="003F3D9B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№ 109</w:t>
      </w:r>
      <w:r w:rsidR="00D26EEF">
        <w:rPr>
          <w:rFonts w:ascii="Times New Roman" w:eastAsia="Times New Roman" w:hAnsi="Times New Roman"/>
          <w:sz w:val="27"/>
          <w:szCs w:val="27"/>
        </w:rPr>
        <w:t>6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/</w:t>
      </w:r>
      <w:r>
        <w:rPr>
          <w:rFonts w:ascii="Times New Roman" w:eastAsia="Times New Roman" w:hAnsi="Times New Roman"/>
          <w:sz w:val="27"/>
          <w:szCs w:val="27"/>
          <w:lang w:val="en-US"/>
        </w:rPr>
        <w:t>30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.09.2021 г. от д-р Генчо Генчев – Кмет на община Свищов</w:t>
      </w:r>
      <w:r w:rsidR="00273C56" w:rsidRPr="00273C56">
        <w:rPr>
          <w:rFonts w:ascii="Times New Roman" w:eastAsia="Times New Roman" w:hAnsi="Times New Roman"/>
          <w:sz w:val="27"/>
          <w:szCs w:val="27"/>
          <w:lang w:eastAsia="bg-BG"/>
        </w:rPr>
        <w:t>, Общински съвет – Свищов,</w:t>
      </w:r>
    </w:p>
    <w:p w:rsidR="00273C56" w:rsidRPr="00273C56" w:rsidRDefault="00273C56" w:rsidP="00273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3C56" w:rsidRPr="00273C56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  <w:r w:rsidRPr="00273C56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Р Е Ш И:</w:t>
      </w:r>
    </w:p>
    <w:p w:rsidR="00273C56" w:rsidRPr="00273C56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</w:p>
    <w:p w:rsidR="00DA0B19" w:rsidRPr="00DA0B19" w:rsidRDefault="00DA0B19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Считано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датата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приемане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настоящото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Решение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:</w:t>
      </w:r>
    </w:p>
    <w:p w:rsidR="00DA0B19" w:rsidRPr="00DA0B19" w:rsidRDefault="00DA0B19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Променя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свое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Решение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292/29.10.2020 </w:t>
      </w:r>
      <w:proofErr w:type="gram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г.,</w:t>
      </w:r>
      <w:proofErr w:type="gram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Протокол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 17,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както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следва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:</w:t>
      </w:r>
    </w:p>
    <w:p w:rsidR="00DA0B19" w:rsidRPr="00DA0B19" w:rsidRDefault="00DA0B19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Текстът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Първо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>арабско</w:t>
      </w:r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- „</w:t>
      </w: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proofErr w:type="gramEnd"/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Дирекция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Управление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собствеността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стопанските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дейности</w:t>
      </w:r>
      <w:proofErr w:type="spellEnd"/>
      <w:proofErr w:type="gram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“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при</w:t>
      </w:r>
      <w:proofErr w:type="spellEnd"/>
      <w:proofErr w:type="gram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Община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в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качеството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оператор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чрез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директора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ѝ,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изпълнява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услуга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общ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икономически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интерес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(УОИИ)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социално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жилищно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настаняване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–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социално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жилище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“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проект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Изграждане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социално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жилище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град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“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ОП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Региони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растеж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“ 2014-2020,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процедура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директно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предоставяне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BG16RFOP001-1.036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Изпълнение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интегрирани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планове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градско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възстановяване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развитие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2014-2020-Свищов“,</w:t>
      </w:r>
    </w:p>
    <w:p w:rsidR="00DA0B19" w:rsidRPr="00DA0B19" w:rsidRDefault="00DA0B19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proofErr w:type="spellStart"/>
      <w:proofErr w:type="gramStart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придобива</w:t>
      </w:r>
      <w:proofErr w:type="spellEnd"/>
      <w:proofErr w:type="gramEnd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следния</w:t>
      </w:r>
      <w:proofErr w:type="spellEnd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вид</w:t>
      </w:r>
      <w:proofErr w:type="spellEnd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-</w:t>
      </w:r>
    </w:p>
    <w:p w:rsidR="00DA0B19" w:rsidRPr="00DA0B19" w:rsidRDefault="00DA0B19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„</w:t>
      </w:r>
      <w:r w:rsidRPr="00DA0B19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 w:rsidR="00D26EEF">
        <w:rPr>
          <w:rFonts w:ascii="Times New Roman" w:eastAsia="Times New Roman" w:hAnsi="Times New Roman"/>
          <w:b/>
          <w:sz w:val="28"/>
          <w:szCs w:val="28"/>
          <w:lang w:eastAsia="bg-BG"/>
        </w:rPr>
        <w:t> </w:t>
      </w:r>
      <w:proofErr w:type="spellStart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Дирекция</w:t>
      </w:r>
      <w:proofErr w:type="spellEnd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„</w:t>
      </w:r>
      <w:r w:rsidRPr="00DA0B19">
        <w:rPr>
          <w:rFonts w:ascii="Times New Roman" w:eastAsia="Times New Roman" w:hAnsi="Times New Roman"/>
          <w:b/>
          <w:sz w:val="28"/>
          <w:szCs w:val="28"/>
          <w:lang w:eastAsia="bg-BG"/>
        </w:rPr>
        <w:t>Инвестиционна политика, кадастър и техническо обслужване</w:t>
      </w:r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“ </w:t>
      </w:r>
      <w:proofErr w:type="spellStart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при</w:t>
      </w:r>
      <w:proofErr w:type="spellEnd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Община</w:t>
      </w:r>
      <w:proofErr w:type="spellEnd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Свищов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в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качеството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оператор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чрез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директора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ѝ,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изпълнява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услуга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общ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икономически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интерес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(УОИИ)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социално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жилищно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настаняване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–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социално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жилище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“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проект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Изграждане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социално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жилище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град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“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ОП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Региони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растеж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“ 2014-2020,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процедура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директно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предоставяне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BG16RFOP001-1.036 „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Изпълнение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интегрирани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планове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градско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възстановяване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развитие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2014-2020-Свищов“.</w:t>
      </w:r>
    </w:p>
    <w:p w:rsidR="00DA0B19" w:rsidRPr="00DA0B19" w:rsidRDefault="00DA0B19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В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останалата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част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Решение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 </w:t>
      </w: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>292</w:t>
      </w:r>
      <w:r w:rsidR="00D26EEF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.10.20</w:t>
      </w: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gram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г.,</w:t>
      </w:r>
      <w:proofErr w:type="gram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Протокол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 1</w:t>
      </w: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Общински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съвет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–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остава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непроменено</w:t>
      </w:r>
      <w:proofErr w:type="spellEnd"/>
      <w:r w:rsidRPr="00DA0B19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DA0B19" w:rsidRPr="00DA0B19" w:rsidRDefault="00273C56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A0B1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DA0B19" w:rsidRPr="00DA0B19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Свищов е бенефициент по Административен договор за предоставяне на безвъзмездна финансова помощ по ОП „Региони в растеж“ 2014-2020, процедура на директно предоставяне BG16RFOP001-1.036 „Изпълнение на </w:t>
      </w:r>
      <w:r w:rsidR="00DA0B19" w:rsidRPr="00DA0B19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интегрирани планове за градско възстановяване и развитие 2014-2020-Свищов“, част от процедура BG16RFOP001-1.001-039 „Изпълнение на интегрирани планове за градско възстановяване и развитие 2014-2020“ (№ от ИСУН – BG16RFOP001-1.036-0006-C01) с № РД-02-37-30/10.06.2020 г., сключен между Община Свищов и Министерство на регионалното развитие и благоустройството чрез ГД „Стратегическо планиране и програми за регионално развитие“ (Управляващ орган на ОП „Региони в растеж“ 2014-2020).</w:t>
      </w:r>
    </w:p>
    <w:p w:rsidR="00DA0B19" w:rsidRPr="00DA0B19" w:rsidRDefault="00DA0B19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A0B19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приложимите в случая „Указания за осигуряване съответствие на проектите за социални жилища по ОПРР с приложимия режим по държавна помощ и за съдържание на актовете за възлагане на услуги от общ икономически интерес“, Общински съвет – Свищов е компетентният орган, който с решение може да определи по какъв ред и чрез кои звена Община Свищов ще оперира със социалните жилища и ще осъществява контрол върху спазването на приетите правила. Общинският съвет е и органът, който следва да възложи изпълнението на УОИИ и да контролира предоставянето ѝ съвместно с кмета на общината.</w:t>
      </w:r>
    </w:p>
    <w:p w:rsidR="00DA0B19" w:rsidRPr="00DA0B19" w:rsidRDefault="00DA0B19" w:rsidP="00DA0B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0B19">
        <w:rPr>
          <w:rFonts w:ascii="Times New Roman" w:eastAsia="Times New Roman" w:hAnsi="Times New Roman"/>
          <w:bCs/>
          <w:sz w:val="28"/>
          <w:szCs w:val="28"/>
        </w:rPr>
        <w:t xml:space="preserve">Във връзка с горното, с цел оптимизация дейността на общинската администрация и предназначението на услугата, се предлага изменение на Решение № 292/29.10.2020 г., Протокол № 17 на Общински съвет </w:t>
      </w:r>
      <w:r w:rsidR="00D26EEF">
        <w:rPr>
          <w:rFonts w:ascii="Times New Roman" w:eastAsia="Times New Roman" w:hAnsi="Times New Roman"/>
          <w:bCs/>
          <w:sz w:val="28"/>
          <w:szCs w:val="28"/>
        </w:rPr>
        <w:t>–</w:t>
      </w:r>
      <w:r w:rsidRPr="00DA0B19">
        <w:rPr>
          <w:rFonts w:ascii="Times New Roman" w:eastAsia="Times New Roman" w:hAnsi="Times New Roman"/>
          <w:bCs/>
          <w:sz w:val="28"/>
          <w:szCs w:val="28"/>
        </w:rPr>
        <w:t xml:space="preserve"> Свищов относно възлагане на услуга от общ икономически интерес (УОИИ) по социално жилищно </w:t>
      </w:r>
      <w:r w:rsidR="0078098C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DA0B19">
        <w:rPr>
          <w:rFonts w:ascii="Times New Roman" w:eastAsia="Times New Roman" w:hAnsi="Times New Roman"/>
          <w:bCs/>
          <w:sz w:val="28"/>
          <w:szCs w:val="28"/>
        </w:rPr>
        <w:t>настаняване – „социално жилище“ по проект „Изграждане на социално жилище в град Свищов“ по ОП „Региони в растеж“ 2014-2020, процедура на директно предоставяне BG16RFOP001-1.036 „Изпълнение на интегрирани планове за градско възстановяване и развитие 2014-2020-Свищов“, като изпълнението на УОИИ по социално жилищно настаняване се възлага на дирекция „Инвестиционна политика, кадастър и техническо обслужване“ при Община Свищов, в качеството на оператор, чрез директора ѝ, вместо</w:t>
      </w:r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</w:t>
      </w:r>
      <w:r w:rsidRPr="00DA0B19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Дирекция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„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Управление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на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собствеността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и 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стопанските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дейности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“ 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при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>Община</w:t>
      </w:r>
      <w:proofErr w:type="spellEnd"/>
      <w:r w:rsidRPr="00DA0B19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Свищов</w:t>
      </w:r>
      <w:r w:rsidRPr="00DA0B1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954E3" w:rsidRPr="003F3D9B" w:rsidRDefault="00F954E3" w:rsidP="00DA0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Pr="003F3D9B" w:rsidRDefault="0039101C" w:rsidP="003F3D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78098C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9101C" w:rsidRPr="00273C56" w:rsidRDefault="0039101C" w:rsidP="006225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>26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78098C">
        <w:rPr>
          <w:rFonts w:ascii="Times New Roman" w:eastAsia="Times New Roman" w:hAnsi="Times New Roman"/>
          <w:sz w:val="27"/>
          <w:szCs w:val="27"/>
          <w:lang w:eastAsia="bg-BG"/>
        </w:rPr>
        <w:t>няма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 и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>и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78098C">
        <w:rPr>
          <w:rFonts w:ascii="Times New Roman" w:eastAsia="Times New Roman" w:hAnsi="Times New Roman"/>
          <w:sz w:val="27"/>
          <w:szCs w:val="27"/>
          <w:lang w:eastAsia="bg-BG"/>
        </w:rPr>
        <w:t>2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proofErr w:type="gramEnd"/>
    </w:p>
    <w:p w:rsidR="00270BBA" w:rsidRPr="00273C56" w:rsidRDefault="00270BBA" w:rsidP="0062256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273C56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270BBA" w:rsidRPr="00273C56" w:rsidRDefault="00270BBA" w:rsidP="0078098C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273C56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273C56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273C56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270BBA" w:rsidRPr="00273C56" w:rsidRDefault="00270BBA" w:rsidP="0078098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78098C" w:rsidRDefault="0078098C" w:rsidP="007809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eastAsia="bg-BG"/>
        </w:rPr>
      </w:pPr>
    </w:p>
    <w:p w:rsidR="00270BBA" w:rsidRPr="00273C56" w:rsidRDefault="00270BBA" w:rsidP="007809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proofErr w:type="spellStart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0E221B" w:rsidRPr="00273C56" w:rsidRDefault="00270BBA" w:rsidP="0078098C">
      <w:pPr>
        <w:autoSpaceDE w:val="0"/>
        <w:autoSpaceDN w:val="0"/>
        <w:spacing w:after="0" w:line="240" w:lineRule="auto"/>
        <w:ind w:left="3969" w:right="283"/>
        <w:rPr>
          <w:sz w:val="27"/>
          <w:szCs w:val="27"/>
        </w:rPr>
      </w:pP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sectPr w:rsidR="000E221B" w:rsidRPr="00273C56" w:rsidSect="00273C5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56BE8"/>
    <w:rsid w:val="00270BBA"/>
    <w:rsid w:val="00273C56"/>
    <w:rsid w:val="00275D6A"/>
    <w:rsid w:val="002958A8"/>
    <w:rsid w:val="002D498D"/>
    <w:rsid w:val="002E4FB7"/>
    <w:rsid w:val="002F0BAB"/>
    <w:rsid w:val="00300D3A"/>
    <w:rsid w:val="0039101C"/>
    <w:rsid w:val="003B3B1A"/>
    <w:rsid w:val="003E02F5"/>
    <w:rsid w:val="003F3D9B"/>
    <w:rsid w:val="004452D7"/>
    <w:rsid w:val="004F5A25"/>
    <w:rsid w:val="00507248"/>
    <w:rsid w:val="00541AE8"/>
    <w:rsid w:val="00551640"/>
    <w:rsid w:val="00572825"/>
    <w:rsid w:val="005F472F"/>
    <w:rsid w:val="0062256F"/>
    <w:rsid w:val="00645ECC"/>
    <w:rsid w:val="00676A04"/>
    <w:rsid w:val="006B26B3"/>
    <w:rsid w:val="006C1102"/>
    <w:rsid w:val="006D2FF5"/>
    <w:rsid w:val="006D47B1"/>
    <w:rsid w:val="006E33F0"/>
    <w:rsid w:val="006E72D6"/>
    <w:rsid w:val="0078098C"/>
    <w:rsid w:val="007B103D"/>
    <w:rsid w:val="007F6D76"/>
    <w:rsid w:val="0080232A"/>
    <w:rsid w:val="00840B83"/>
    <w:rsid w:val="00874ACF"/>
    <w:rsid w:val="00880D1F"/>
    <w:rsid w:val="008929C1"/>
    <w:rsid w:val="008F0ABE"/>
    <w:rsid w:val="009029B7"/>
    <w:rsid w:val="0091333F"/>
    <w:rsid w:val="00915E73"/>
    <w:rsid w:val="00936FC6"/>
    <w:rsid w:val="00954FBB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A3DBA"/>
    <w:rsid w:val="00AD13F7"/>
    <w:rsid w:val="00AE19F7"/>
    <w:rsid w:val="00AE3565"/>
    <w:rsid w:val="00B411E6"/>
    <w:rsid w:val="00B579B8"/>
    <w:rsid w:val="00B674B7"/>
    <w:rsid w:val="00BA2CE8"/>
    <w:rsid w:val="00BB2BBF"/>
    <w:rsid w:val="00BC44F1"/>
    <w:rsid w:val="00BD5355"/>
    <w:rsid w:val="00BE5C41"/>
    <w:rsid w:val="00C557FB"/>
    <w:rsid w:val="00C56217"/>
    <w:rsid w:val="00CE4E75"/>
    <w:rsid w:val="00CF0E27"/>
    <w:rsid w:val="00CF6C4D"/>
    <w:rsid w:val="00D265BE"/>
    <w:rsid w:val="00D26EEF"/>
    <w:rsid w:val="00D6354A"/>
    <w:rsid w:val="00D84C85"/>
    <w:rsid w:val="00DA0B19"/>
    <w:rsid w:val="00DA5DD9"/>
    <w:rsid w:val="00DD3B66"/>
    <w:rsid w:val="00E04A09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3580-502D-4F06-939D-E7A11116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2021-08-16T06:55:00Z</dcterms:created>
  <dcterms:modified xsi:type="dcterms:W3CDTF">2021-10-01T12:39:00Z</dcterms:modified>
</cp:coreProperties>
</file>